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89" w:rsidRPr="00324689" w:rsidRDefault="00324689" w:rsidP="00324689">
      <w:pPr>
        <w:pStyle w:val="1"/>
        <w:jc w:val="center"/>
      </w:pPr>
      <w:r w:rsidRPr="00324689">
        <w:t>Обратная связь для сообщений о фактах коррупции</w:t>
      </w:r>
    </w:p>
    <w:p w:rsidR="00324689" w:rsidRPr="00324689" w:rsidRDefault="00324689" w:rsidP="00324689">
      <w:pPr>
        <w:shd w:val="clear" w:color="auto" w:fill="FFFFFF"/>
        <w:spacing w:after="0" w:line="360" w:lineRule="auto"/>
        <w:ind w:right="12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5" w:tgtFrame="_blank" w:history="1">
        <w:r w:rsidRPr="00324689">
          <w:rPr>
            <w:rFonts w:ascii="Times New Roman" w:eastAsia="Times New Roman" w:hAnsi="Times New Roman" w:cs="Times New Roman"/>
            <w:b/>
            <w:bCs/>
            <w:color w:val="516FAD"/>
            <w:kern w:val="36"/>
            <w:sz w:val="24"/>
            <w:szCs w:val="24"/>
            <w:u w:val="single"/>
            <w:lang w:eastAsia="ru-RU"/>
          </w:rPr>
          <w:t xml:space="preserve">Специальная линия 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kern w:val="36"/>
            <w:sz w:val="24"/>
            <w:szCs w:val="24"/>
            <w:u w:val="single"/>
            <w:lang w:eastAsia="ru-RU"/>
          </w:rPr>
          <w:t>«</w:t>
        </w:r>
        <w:r w:rsidRPr="00324689">
          <w:rPr>
            <w:rFonts w:ascii="Times New Roman" w:eastAsia="Times New Roman" w:hAnsi="Times New Roman" w:cs="Times New Roman"/>
            <w:b/>
            <w:bCs/>
            <w:color w:val="516FAD"/>
            <w:kern w:val="36"/>
            <w:sz w:val="24"/>
            <w:szCs w:val="24"/>
            <w:u w:val="single"/>
            <w:lang w:eastAsia="ru-RU"/>
          </w:rPr>
          <w:t>Нет коррупции!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kern w:val="36"/>
            <w:sz w:val="24"/>
            <w:szCs w:val="24"/>
            <w:u w:val="single"/>
            <w:lang w:eastAsia="ru-RU"/>
          </w:rPr>
          <w:t>»</w:t>
        </w:r>
      </w:hyperlink>
    </w:p>
    <w:p w:rsidR="00324689" w:rsidRPr="00324689" w:rsidRDefault="00324689" w:rsidP="003246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СООБЩИТЬ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на специальную линию 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коррупции!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вопросам законности, правопорядка и безопасности Санкт-Петербурга, написав сообщение на электронную почту или позвонив по телефону.</w:t>
      </w:r>
    </w:p>
    <w:p w:rsidR="00324689" w:rsidRPr="00324689" w:rsidRDefault="00324689" w:rsidP="00324689">
      <w:pPr>
        <w:numPr>
          <w:ilvl w:val="0"/>
          <w:numId w:val="1"/>
        </w:numPr>
        <w:shd w:val="clear" w:color="auto" w:fill="FFFFFF"/>
        <w:spacing w:after="0" w:line="360" w:lineRule="auto"/>
        <w:ind w:left="15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hyperlink r:id="rId6" w:tgtFrame="_blank" w:history="1">
        <w:r w:rsidRPr="00324689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 xml:space="preserve">Электронный почтовый ящик 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«</w:t>
        </w:r>
        <w:r w:rsidRPr="00324689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Нет коррупции!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»</w:t>
        </w:r>
      </w:hyperlink>
    </w:p>
    <w:p w:rsidR="00324689" w:rsidRPr="00324689" w:rsidRDefault="00324689" w:rsidP="00324689">
      <w:pPr>
        <w:numPr>
          <w:ilvl w:val="0"/>
          <w:numId w:val="1"/>
        </w:numPr>
        <w:shd w:val="clear" w:color="auto" w:fill="FFFFFF"/>
        <w:spacing w:after="0" w:line="360" w:lineRule="auto"/>
        <w:ind w:left="15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hyperlink r:id="rId7" w:history="1">
        <w:r w:rsidRPr="00324689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 xml:space="preserve">Выделенная телефонная линия 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«</w:t>
        </w:r>
        <w:r w:rsidRPr="00324689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Нет коррупции!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»</w:t>
        </w:r>
      </w:hyperlink>
    </w:p>
    <w:p w:rsidR="00324689" w:rsidRPr="00324689" w:rsidRDefault="00324689" w:rsidP="003246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направить обращение, пожалуйста, ознакомьтесь с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ВАЖНОЙ ИНФОРМАЦИЕЙ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4689" w:rsidRPr="00324689" w:rsidRDefault="00324689" w:rsidP="00324689">
      <w:pPr>
        <w:numPr>
          <w:ilvl w:val="0"/>
          <w:numId w:val="2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линия предназначена для направления гражданами информации о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конкретных фактах коррупции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со статьей 1 Федерального закона 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это:</w:t>
      </w:r>
    </w:p>
    <w:p w:rsidR="00324689" w:rsidRPr="00324689" w:rsidRDefault="00324689" w:rsidP="003246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24689" w:rsidRPr="00324689" w:rsidRDefault="00324689" w:rsidP="0032468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совершение деяний, указанных в п. 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имени или в интересах юридического лица.</w:t>
      </w:r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поступившей на линию, обеспечивается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конфиденциальный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специальную линию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можно сообщать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proofErr w:type="gramEnd"/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 прочих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правонарушениях Вы можете сообщить непосредственно в исполнительные органы государственной власти Санкт-Петербурга, в том числе в администрации районов Санкт-Петербурга, в рамках их компетенции или в правоохранительные органы, перейдя по ссылке в подраздел </w:t>
      </w:r>
      <w:hyperlink r:id="rId8" w:history="1"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«</w:t>
        </w:r>
        <w:r w:rsidRPr="00324689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Обращения граждан</w:t>
        </w:r>
        <w:r w:rsidR="0075508A">
          <w:rPr>
            <w:rFonts w:ascii="Times New Roman" w:eastAsia="Times New Roman" w:hAnsi="Times New Roman" w:cs="Times New Roman"/>
            <w:b/>
            <w:bCs/>
            <w:color w:val="516FAD"/>
            <w:sz w:val="24"/>
            <w:szCs w:val="24"/>
            <w:u w:val="single"/>
            <w:lang w:eastAsia="ru-RU"/>
          </w:rPr>
          <w:t>»</w:t>
        </w:r>
      </w:hyperlink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содержащие вопросы, решение которых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входит в компетенцию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 Обращения, содержащие </w:t>
      </w:r>
      <w:r w:rsidRPr="0032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оскорбления и угрозы, не рассматриваются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сообщения рассматриваются в соответствии с действующим законодательством о порядке рассмотрения обращений граждан Российской Федерации. </w:t>
      </w:r>
      <w:proofErr w:type="gramStart"/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Комитета по вопросам законности, правопорядка и безопасности, уполномоченные рассматривать обращения, не обязаны вступать в переписку с заявителями, в том числе по электронной почте, а также вести телефонные переговоры с заявителями в целях уточнения данных и сведений (фактов), содержащихся в обращениях, за исключением случаев, когда решение вопросов, поставленных в обращениях, непосредственно относится к компетенции Комитета.</w:t>
      </w:r>
      <w:proofErr w:type="gramEnd"/>
    </w:p>
    <w:p w:rsidR="00324689" w:rsidRPr="00324689" w:rsidRDefault="00324689" w:rsidP="00324689">
      <w:pPr>
        <w:numPr>
          <w:ilvl w:val="0"/>
          <w:numId w:val="3"/>
        </w:numPr>
        <w:shd w:val="clear" w:color="auto" w:fill="FFFFFF"/>
        <w:spacing w:after="0" w:line="360" w:lineRule="auto"/>
        <w:ind w:left="1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Предупреждаем Вас об уголовной ответственности за дачу заведомо ложного сообщения о преступлении (статья 306 Уголовного кодекса РФ 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ложный донос</w:t>
      </w:r>
      <w:r w:rsidR="0075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27CB" w:rsidRPr="00324689" w:rsidRDefault="001827CB" w:rsidP="00324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27CB" w:rsidRPr="00324689" w:rsidSect="00F3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274"/>
    <w:multiLevelType w:val="multilevel"/>
    <w:tmpl w:val="A71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92889"/>
    <w:multiLevelType w:val="multilevel"/>
    <w:tmpl w:val="91B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836DA"/>
    <w:multiLevelType w:val="multilevel"/>
    <w:tmpl w:val="047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9"/>
    <w:rsid w:val="001827CB"/>
    <w:rsid w:val="00324689"/>
    <w:rsid w:val="0075508A"/>
    <w:rsid w:val="00AB79D5"/>
    <w:rsid w:val="00B0629E"/>
    <w:rsid w:val="00F3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6"/>
  </w:style>
  <w:style w:type="paragraph" w:styleId="1">
    <w:name w:val="heading 1"/>
    <w:basedOn w:val="a"/>
    <w:link w:val="10"/>
    <w:uiPriority w:val="9"/>
    <w:qFormat/>
    <w:rsid w:val="003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4689"/>
    <w:rPr>
      <w:b/>
      <w:bCs/>
    </w:rPr>
  </w:style>
  <w:style w:type="character" w:styleId="a4">
    <w:name w:val="Hyperlink"/>
    <w:basedOn w:val="a0"/>
    <w:uiPriority w:val="99"/>
    <w:semiHidden/>
    <w:unhideWhenUsed/>
    <w:rsid w:val="003246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2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gov/obrasheniya-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spb.ru/gov/protivodejstvie-korrupcii/obratnaya-svyaz-dlya-soobshenij-o-faktah-korrupcii/vydelennaya-telefonnaya-liniya-net-korrupcii-576-77-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spb.ru/gov/protivodejstvie-korrupcii/obratnaya-svyaz-dlya-soobshenij-o-faktah-korrupcii/elektronnyj-pochtovyj-yashik-net-korrupcii/" TargetMode="External"/><Relationship Id="rId5" Type="http://schemas.openxmlformats.org/officeDocument/2006/relationships/hyperlink" Target="http://www.zakon.gov.spb.ru/hot_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Шарафутдинова</dc:creator>
  <cp:lastModifiedBy>Яна Шарафутдинова</cp:lastModifiedBy>
  <cp:revision>2</cp:revision>
  <dcterms:created xsi:type="dcterms:W3CDTF">2018-06-08T12:41:00Z</dcterms:created>
  <dcterms:modified xsi:type="dcterms:W3CDTF">2018-06-08T12:42:00Z</dcterms:modified>
</cp:coreProperties>
</file>